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73" w:rsidRPr="00617314" w:rsidRDefault="00E73473" w:rsidP="00E73473">
      <w:pPr>
        <w:spacing w:line="594" w:lineRule="exact"/>
        <w:rPr>
          <w:rFonts w:eastAsia="黑体"/>
          <w:sz w:val="32"/>
          <w:szCs w:val="32"/>
        </w:rPr>
      </w:pPr>
      <w:r w:rsidRPr="00617314">
        <w:rPr>
          <w:rFonts w:eastAsia="黑体" w:hint="eastAsia"/>
          <w:sz w:val="32"/>
          <w:szCs w:val="32"/>
        </w:rPr>
        <w:t>附件</w:t>
      </w:r>
      <w:r w:rsidRPr="00617314">
        <w:rPr>
          <w:rFonts w:eastAsia="黑体"/>
          <w:sz w:val="32"/>
          <w:szCs w:val="32"/>
        </w:rPr>
        <w:t>1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</w:p>
    <w:p w:rsidR="00E73473" w:rsidRPr="00617314" w:rsidRDefault="00E73473" w:rsidP="00E73473">
      <w:pPr>
        <w:spacing w:line="594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617314">
        <w:rPr>
          <w:rFonts w:eastAsia="方正大标宋简体"/>
          <w:b/>
          <w:sz w:val="44"/>
          <w:szCs w:val="44"/>
        </w:rPr>
        <w:t>2018</w:t>
      </w:r>
      <w:r w:rsidRPr="00617314">
        <w:rPr>
          <w:rFonts w:ascii="方正大标宋简体" w:eastAsia="方正大标宋简体" w:hint="eastAsia"/>
          <w:b/>
          <w:sz w:val="44"/>
          <w:szCs w:val="44"/>
        </w:rPr>
        <w:t>年度信阳市社科规划重点课题指南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</w:t>
      </w:r>
      <w:r w:rsidRPr="00617314">
        <w:rPr>
          <w:rFonts w:eastAsia="仿宋_GB2312" w:hint="eastAsia"/>
          <w:sz w:val="32"/>
          <w:szCs w:val="32"/>
        </w:rPr>
        <w:t>．大别山精神研究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2</w:t>
      </w:r>
      <w:r w:rsidRPr="00617314">
        <w:rPr>
          <w:rFonts w:eastAsia="仿宋_GB2312" w:hint="eastAsia"/>
          <w:sz w:val="32"/>
          <w:szCs w:val="32"/>
        </w:rPr>
        <w:t>．信阳加强基层党组织建设新实践新探索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3</w:t>
      </w:r>
      <w:r w:rsidRPr="00617314">
        <w:rPr>
          <w:rFonts w:eastAsia="仿宋_GB2312" w:hint="eastAsia"/>
          <w:sz w:val="32"/>
          <w:szCs w:val="32"/>
        </w:rPr>
        <w:t>．严肃党内政治生活，加强党内政治生态建设研究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4</w:t>
      </w:r>
      <w:r w:rsidRPr="00617314">
        <w:rPr>
          <w:rFonts w:eastAsia="仿宋_GB2312" w:hint="eastAsia"/>
          <w:sz w:val="32"/>
          <w:szCs w:val="32"/>
        </w:rPr>
        <w:t>．信阳军民融合发展研究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5</w:t>
      </w:r>
      <w:r w:rsidRPr="00617314">
        <w:rPr>
          <w:rFonts w:eastAsia="仿宋_GB2312" w:hint="eastAsia"/>
          <w:sz w:val="32"/>
          <w:szCs w:val="32"/>
        </w:rPr>
        <w:t>．推进信阳精准扶贫与乡村振兴战略和生态文明建设统筹研究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6</w:t>
      </w:r>
      <w:r w:rsidRPr="00617314">
        <w:rPr>
          <w:rFonts w:eastAsia="仿宋_GB2312" w:hint="eastAsia"/>
          <w:sz w:val="32"/>
          <w:szCs w:val="32"/>
        </w:rPr>
        <w:t>．信阳生态文明建设路径与模式研究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7</w:t>
      </w:r>
      <w:r w:rsidRPr="00617314">
        <w:rPr>
          <w:rFonts w:eastAsia="仿宋_GB2312" w:hint="eastAsia"/>
          <w:sz w:val="32"/>
          <w:szCs w:val="32"/>
        </w:rPr>
        <w:t>．信阳新时代服务业发展与健康宜居城市建设研究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8</w:t>
      </w:r>
      <w:r w:rsidRPr="00617314">
        <w:rPr>
          <w:rFonts w:eastAsia="仿宋_GB2312" w:hint="eastAsia"/>
          <w:sz w:val="32"/>
          <w:szCs w:val="32"/>
        </w:rPr>
        <w:t>．信阳发展的真正优势和传统产业转型升级之路研究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9</w:t>
      </w:r>
      <w:r w:rsidRPr="00617314">
        <w:rPr>
          <w:rFonts w:eastAsia="仿宋_GB2312" w:hint="eastAsia"/>
          <w:sz w:val="32"/>
          <w:szCs w:val="32"/>
        </w:rPr>
        <w:t>．信阳如何实现“绿水青山就是金山银山”之路研究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10</w:t>
      </w:r>
      <w:r w:rsidRPr="00617314">
        <w:rPr>
          <w:rFonts w:eastAsia="仿宋_GB2312" w:hint="eastAsia"/>
          <w:sz w:val="32"/>
          <w:szCs w:val="32"/>
        </w:rPr>
        <w:t>．信阳发展壮大农村集体经济途径与用好“三块地”对策研究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11</w:t>
      </w:r>
      <w:r w:rsidRPr="00617314">
        <w:rPr>
          <w:rFonts w:eastAsia="仿宋_GB2312" w:hint="eastAsia"/>
          <w:sz w:val="32"/>
          <w:szCs w:val="32"/>
        </w:rPr>
        <w:t>．新时代精准扶贫的“信阳经验”研究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12</w:t>
      </w:r>
      <w:r w:rsidRPr="00617314">
        <w:rPr>
          <w:rFonts w:eastAsia="仿宋_GB2312" w:hint="eastAsia"/>
          <w:sz w:val="32"/>
          <w:szCs w:val="32"/>
        </w:rPr>
        <w:t>．潢川建设副中心城市研究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13</w:t>
      </w:r>
      <w:r w:rsidRPr="00617314">
        <w:rPr>
          <w:rFonts w:eastAsia="仿宋_GB2312" w:hint="eastAsia"/>
          <w:sz w:val="32"/>
          <w:szCs w:val="32"/>
        </w:rPr>
        <w:t>．信阳乡村振兴战略实施路径策略研究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14</w:t>
      </w:r>
      <w:r w:rsidRPr="00617314">
        <w:rPr>
          <w:rFonts w:eastAsia="仿宋_GB2312" w:hint="eastAsia"/>
          <w:sz w:val="32"/>
          <w:szCs w:val="32"/>
        </w:rPr>
        <w:t>．品味信阳与茶产业转型升级研究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15</w:t>
      </w:r>
      <w:r w:rsidRPr="00617314">
        <w:rPr>
          <w:rFonts w:eastAsia="仿宋_GB2312" w:hint="eastAsia"/>
          <w:sz w:val="32"/>
          <w:szCs w:val="32"/>
        </w:rPr>
        <w:t>．新时代信阳全域旅游业发展研究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16</w:t>
      </w:r>
      <w:r w:rsidRPr="00617314">
        <w:rPr>
          <w:rFonts w:eastAsia="仿宋_GB2312" w:hint="eastAsia"/>
          <w:sz w:val="32"/>
          <w:szCs w:val="32"/>
        </w:rPr>
        <w:t>．信阳的城镇化之路如何后来居上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17</w:t>
      </w:r>
      <w:r w:rsidRPr="00617314">
        <w:rPr>
          <w:rFonts w:eastAsia="仿宋_GB2312" w:hint="eastAsia"/>
          <w:sz w:val="32"/>
          <w:szCs w:val="32"/>
        </w:rPr>
        <w:t>．打造共建共治共享的基层社会治理体系研究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18</w:t>
      </w:r>
      <w:r w:rsidRPr="00617314">
        <w:rPr>
          <w:rFonts w:eastAsia="仿宋_GB2312" w:hint="eastAsia"/>
          <w:sz w:val="32"/>
          <w:szCs w:val="32"/>
        </w:rPr>
        <w:t>．信阳农村劳动力状况与变动趋势研究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lastRenderedPageBreak/>
        <w:t>19</w:t>
      </w:r>
      <w:r w:rsidRPr="00617314">
        <w:rPr>
          <w:rFonts w:eastAsia="仿宋_GB2312" w:hint="eastAsia"/>
          <w:sz w:val="32"/>
          <w:szCs w:val="32"/>
        </w:rPr>
        <w:t>．信阳古村落建设与保护研究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20</w:t>
      </w:r>
      <w:r w:rsidRPr="00617314">
        <w:rPr>
          <w:rFonts w:eastAsia="仿宋_GB2312" w:hint="eastAsia"/>
          <w:sz w:val="32"/>
          <w:szCs w:val="32"/>
        </w:rPr>
        <w:t>．信阳诚信源流考察与诚信信阳建设研究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21</w:t>
      </w:r>
      <w:r w:rsidRPr="00617314">
        <w:rPr>
          <w:rFonts w:eastAsia="仿宋_GB2312" w:hint="eastAsia"/>
          <w:sz w:val="32"/>
          <w:szCs w:val="32"/>
        </w:rPr>
        <w:t>．信阳如何传承红色基因研究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22</w:t>
      </w:r>
      <w:r w:rsidRPr="00617314">
        <w:rPr>
          <w:rFonts w:eastAsia="仿宋_GB2312" w:hint="eastAsia"/>
          <w:sz w:val="32"/>
          <w:szCs w:val="32"/>
        </w:rPr>
        <w:t>．移风易俗与信阳乡村文明建设研究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23</w:t>
      </w:r>
      <w:r w:rsidRPr="00617314">
        <w:rPr>
          <w:rFonts w:eastAsia="仿宋_GB2312" w:hint="eastAsia"/>
          <w:sz w:val="32"/>
          <w:szCs w:val="32"/>
        </w:rPr>
        <w:t>．信阳菜传承与发展研究</w:t>
      </w:r>
    </w:p>
    <w:p w:rsidR="00E73473" w:rsidRPr="00617314" w:rsidRDefault="00E73473" w:rsidP="00E73473">
      <w:pPr>
        <w:spacing w:line="594" w:lineRule="exact"/>
        <w:rPr>
          <w:rFonts w:eastAsia="仿宋_GB2312"/>
          <w:spacing w:val="-6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24</w:t>
      </w:r>
      <w:r w:rsidRPr="00617314">
        <w:rPr>
          <w:rFonts w:eastAsia="仿宋_GB2312" w:hint="eastAsia"/>
          <w:sz w:val="32"/>
          <w:szCs w:val="32"/>
        </w:rPr>
        <w:t>．</w:t>
      </w:r>
      <w:r w:rsidRPr="00617314">
        <w:rPr>
          <w:rFonts w:eastAsia="仿宋_GB2312" w:hint="eastAsia"/>
          <w:spacing w:val="-6"/>
          <w:sz w:val="32"/>
          <w:szCs w:val="32"/>
        </w:rPr>
        <w:t>如何推进互联网、大数据、人工智能与实体经济深度融合研究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  <w:r w:rsidRPr="00617314">
        <w:rPr>
          <w:rFonts w:eastAsia="仿宋_GB2312"/>
          <w:sz w:val="32"/>
          <w:szCs w:val="32"/>
        </w:rPr>
        <w:t>25</w:t>
      </w:r>
      <w:r w:rsidRPr="00617314">
        <w:rPr>
          <w:rFonts w:eastAsia="仿宋_GB2312" w:hint="eastAsia"/>
          <w:sz w:val="32"/>
          <w:szCs w:val="32"/>
        </w:rPr>
        <w:t>．信阳宗教发展的历史与现状研究</w:t>
      </w: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</w:p>
    <w:p w:rsidR="00E73473" w:rsidRPr="00617314" w:rsidRDefault="00E73473" w:rsidP="00E73473">
      <w:pPr>
        <w:spacing w:line="594" w:lineRule="exact"/>
        <w:rPr>
          <w:rFonts w:eastAsia="仿宋_GB2312"/>
          <w:sz w:val="32"/>
          <w:szCs w:val="32"/>
        </w:rPr>
      </w:pPr>
    </w:p>
    <w:p w:rsidR="00E73473" w:rsidRDefault="00E73473" w:rsidP="00E73473">
      <w:pPr>
        <w:sectPr w:rsidR="00E73473" w:rsidSect="00C73E20">
          <w:footerReference w:type="even" r:id="rId6"/>
          <w:footerReference w:type="default" r:id="rId7"/>
          <w:pgSz w:w="11906" w:h="16838"/>
          <w:pgMar w:top="1928" w:right="1531" w:bottom="1758" w:left="1531" w:header="851" w:footer="1418" w:gutter="0"/>
          <w:cols w:space="720"/>
          <w:docGrid w:type="lines" w:linePitch="312"/>
        </w:sectPr>
      </w:pPr>
    </w:p>
    <w:p w:rsidR="00C87803" w:rsidRPr="00E73473" w:rsidRDefault="00C87803"/>
    <w:sectPr w:rsidR="00C87803" w:rsidRPr="00E7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03" w:rsidRDefault="00C87803" w:rsidP="00E73473">
      <w:r>
        <w:separator/>
      </w:r>
    </w:p>
  </w:endnote>
  <w:endnote w:type="continuationSeparator" w:id="1">
    <w:p w:rsidR="00C87803" w:rsidRDefault="00C87803" w:rsidP="00E7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73" w:rsidRDefault="00E73473" w:rsidP="00A80CC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473" w:rsidRDefault="00E73473" w:rsidP="00235CD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73" w:rsidRDefault="00E73473" w:rsidP="00E5259C">
    <w:pPr>
      <w:pStyle w:val="a4"/>
      <w:framePr w:wrap="around" w:vAnchor="text" w:hAnchor="margin" w:xAlign="outside" w:y="1"/>
      <w:ind w:leftChars="100" w:left="210" w:rightChars="100" w:right="21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E73473" w:rsidRDefault="00E7347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03" w:rsidRDefault="00C87803" w:rsidP="00E73473">
      <w:r>
        <w:separator/>
      </w:r>
    </w:p>
  </w:footnote>
  <w:footnote w:type="continuationSeparator" w:id="1">
    <w:p w:rsidR="00C87803" w:rsidRDefault="00C87803" w:rsidP="00E73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473"/>
    <w:rsid w:val="00C87803"/>
    <w:rsid w:val="00E7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473"/>
    <w:rPr>
      <w:sz w:val="18"/>
      <w:szCs w:val="18"/>
    </w:rPr>
  </w:style>
  <w:style w:type="character" w:styleId="a5">
    <w:name w:val="page number"/>
    <w:basedOn w:val="a0"/>
    <w:uiPriority w:val="99"/>
    <w:rsid w:val="00E734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2018-05-08T01:13:00Z</dcterms:created>
  <dcterms:modified xsi:type="dcterms:W3CDTF">2018-05-08T01:13:00Z</dcterms:modified>
</cp:coreProperties>
</file>